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2A7A8" w14:textId="7DD369D1" w:rsidR="00997283" w:rsidRDefault="007E1B5E" w:rsidP="00997283">
      <w:pPr>
        <w:jc w:val="center"/>
        <w:rPr>
          <w:rFonts w:ascii="Arial Nova" w:hAnsi="Arial Nova"/>
          <w:b/>
          <w:sz w:val="28"/>
          <w:szCs w:val="28"/>
        </w:rPr>
      </w:pPr>
      <w:r w:rsidRPr="00E565FD">
        <w:rPr>
          <w:rFonts w:ascii="Arial Nova" w:hAnsi="Arial Nova"/>
          <w:b/>
          <w:sz w:val="28"/>
          <w:szCs w:val="28"/>
        </w:rPr>
        <w:t>FICHA DE INSCRIÇÃO</w:t>
      </w:r>
      <w:r w:rsidR="00997283" w:rsidRPr="00997283">
        <w:t xml:space="preserve"> </w:t>
      </w:r>
      <w:r w:rsidR="00997283" w:rsidRPr="00997283">
        <w:rPr>
          <w:rFonts w:ascii="Arial Nova" w:hAnsi="Arial Nova"/>
          <w:b/>
          <w:sz w:val="28"/>
          <w:szCs w:val="28"/>
        </w:rPr>
        <w:t>EM DISCIPLINAS</w:t>
      </w:r>
      <w:r w:rsidRPr="00E565FD">
        <w:rPr>
          <w:rFonts w:ascii="Arial Nova" w:hAnsi="Arial Nova"/>
          <w:b/>
          <w:sz w:val="28"/>
          <w:szCs w:val="28"/>
        </w:rPr>
        <w:t xml:space="preserve"> NO PROGRAMA DE PÓS-GRADUAÇÃO EM AMBIENTES LITORÂNEOS E INSULARES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9"/>
        <w:gridCol w:w="1003"/>
        <w:gridCol w:w="4102"/>
      </w:tblGrid>
      <w:tr w:rsidR="00040511" w:rsidRPr="00D8787F" w14:paraId="7AE747E2" w14:textId="77777777" w:rsidTr="005C1927">
        <w:trPr>
          <w:trHeight w:val="375"/>
        </w:trPr>
        <w:tc>
          <w:tcPr>
            <w:tcW w:w="5000" w:type="pct"/>
            <w:gridSpan w:val="3"/>
            <w:vAlign w:val="center"/>
          </w:tcPr>
          <w:p w14:paraId="273D6F65" w14:textId="36B7A39C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Nome completo: </w:t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F717F2" w:rsidRPr="00BB066A">
              <w:rPr>
                <w:rFonts w:ascii="Arial Nova" w:hAnsi="Arial Nova"/>
                <w:sz w:val="24"/>
                <w:szCs w:val="24"/>
              </w:rPr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F717F2" w:rsidRPr="00BB066A">
              <w:rPr>
                <w:rFonts w:ascii="Arial Nova" w:hAnsi="Arial Nova"/>
                <w:noProof/>
                <w:sz w:val="24"/>
                <w:szCs w:val="24"/>
              </w:rPr>
              <w:t>Nome Completo do Discente</w:t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5A05E0" w:rsidRPr="004F73F7" w14:paraId="63666D89" w14:textId="77777777" w:rsidTr="005C1927">
        <w:trPr>
          <w:trHeight w:val="375"/>
        </w:trPr>
        <w:tc>
          <w:tcPr>
            <w:tcW w:w="2496" w:type="pct"/>
            <w:vAlign w:val="center"/>
          </w:tcPr>
          <w:p w14:paraId="178D71AB" w14:textId="2ABD5E7A" w:rsidR="005A05E0" w:rsidRPr="00FB14FB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FB14FB">
              <w:rPr>
                <w:rFonts w:ascii="Arial Nova" w:hAnsi="Arial Nova"/>
                <w:b/>
                <w:bCs/>
                <w:sz w:val="24"/>
                <w:szCs w:val="24"/>
              </w:rPr>
              <w:t xml:space="preserve">E-mail: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xxxxxx@xxxxxx.com.br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2504" w:type="pct"/>
            <w:gridSpan w:val="2"/>
            <w:vAlign w:val="center"/>
          </w:tcPr>
          <w:p w14:paraId="284E6ADD" w14:textId="6D04721D" w:rsidR="005A05E0" w:rsidRPr="004F73F7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>Telefone: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Telefone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Telefone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5A05E0" w:rsidRPr="00D8787F" w14:paraId="7AAC263E" w14:textId="77777777" w:rsidTr="005C1927">
        <w:trPr>
          <w:trHeight w:val="375"/>
        </w:trPr>
        <w:tc>
          <w:tcPr>
            <w:tcW w:w="2988" w:type="pct"/>
            <w:gridSpan w:val="2"/>
          </w:tcPr>
          <w:p w14:paraId="53B0A35D" w14:textId="0D1AC50E" w:rsidR="005A05E0" w:rsidRPr="00D8787F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A20A6C">
              <w:rPr>
                <w:rFonts w:ascii="Arial Nova" w:hAnsi="Arial Nova"/>
                <w:b/>
                <w:bCs/>
                <w:sz w:val="24"/>
                <w:szCs w:val="24"/>
              </w:rPr>
              <w:t xml:space="preserve">Semestre: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1° Semestre /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2° Semestre</w:t>
            </w:r>
          </w:p>
        </w:tc>
        <w:tc>
          <w:tcPr>
            <w:tcW w:w="2012" w:type="pct"/>
            <w:vAlign w:val="center"/>
          </w:tcPr>
          <w:p w14:paraId="54346FA6" w14:textId="5545EC00" w:rsidR="005A05E0" w:rsidRPr="00D8787F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Ano: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2025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2025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5764D37E" w14:textId="77777777" w:rsidR="009D64D2" w:rsidRDefault="009D64D2" w:rsidP="00C27983">
      <w:pPr>
        <w:spacing w:after="0"/>
      </w:pPr>
    </w:p>
    <w:tbl>
      <w:tblPr>
        <w:tblStyle w:val="Tabelacomgrade"/>
        <w:tblpPr w:leftFromText="142" w:rightFromText="142" w:vertAnchor="text" w:horzAnchor="page" w:tblpXSpec="center" w:tblpY="1"/>
        <w:tblOverlap w:val="never"/>
        <w:tblW w:w="10201" w:type="dxa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"/>
        <w:gridCol w:w="930"/>
        <w:gridCol w:w="6009"/>
        <w:gridCol w:w="1273"/>
        <w:gridCol w:w="1686"/>
      </w:tblGrid>
      <w:tr w:rsidR="005C1927" w:rsidRPr="005C1927" w14:paraId="1493FD17" w14:textId="77777777" w:rsidTr="005C1927">
        <w:tc>
          <w:tcPr>
            <w:tcW w:w="7242" w:type="dxa"/>
            <w:gridSpan w:val="3"/>
          </w:tcPr>
          <w:p w14:paraId="5C334140" w14:textId="088B347B" w:rsidR="005C1927" w:rsidRPr="005C1927" w:rsidRDefault="005C1927" w:rsidP="005C1927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Disciplinas (marcar “X” nas disciplinas que cursará</w:t>
            </w:r>
            <w:r w:rsidR="005E3EF8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, </w:t>
            </w:r>
            <w:r w:rsidR="003624ED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observando edital</w:t>
            </w: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):</w:t>
            </w:r>
          </w:p>
        </w:tc>
        <w:tc>
          <w:tcPr>
            <w:tcW w:w="1273" w:type="dxa"/>
          </w:tcPr>
          <w:p w14:paraId="355B2757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686" w:type="dxa"/>
          </w:tcPr>
          <w:p w14:paraId="05010E73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CRÉDITOS</w:t>
            </w:r>
          </w:p>
        </w:tc>
      </w:tr>
      <w:tr w:rsidR="005C1927" w:rsidRPr="005C1927" w14:paraId="027193D5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center"/>
          </w:tcPr>
          <w:p w14:paraId="0C610E63" w14:textId="2ECF0EF2" w:rsidR="005C1927" w:rsidRPr="005C1927" w:rsidRDefault="008870DD" w:rsidP="008870DD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  <w:r w:rsidR="00C9469B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BRIGATÓRIAS </w:t>
            </w:r>
            <w:r w:rsidR="005C1927"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PARA AMBAS AS LINHAS DE PESQUISA</w:t>
            </w:r>
          </w:p>
        </w:tc>
      </w:tr>
      <w:tr w:rsidR="005C1927" w:rsidRPr="005C1927" w14:paraId="0B204098" w14:textId="77777777" w:rsidTr="00AF7E10">
        <w:tc>
          <w:tcPr>
            <w:tcW w:w="303" w:type="dxa"/>
            <w:vAlign w:val="center"/>
          </w:tcPr>
          <w:p w14:paraId="5A40F7C4" w14:textId="32C0055B" w:rsidR="005C1927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96E0C8D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01</w:t>
            </w:r>
          </w:p>
        </w:tc>
        <w:tc>
          <w:tcPr>
            <w:tcW w:w="6009" w:type="dxa"/>
          </w:tcPr>
          <w:p w14:paraId="5DE42861" w14:textId="77777777" w:rsidR="005C1927" w:rsidRPr="005C1927" w:rsidRDefault="005C1927" w:rsidP="005C1927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Ambientes litorâneos e insulares: conceitos e complexidades socioambientais</w:t>
            </w:r>
          </w:p>
        </w:tc>
        <w:tc>
          <w:tcPr>
            <w:tcW w:w="1273" w:type="dxa"/>
            <w:vAlign w:val="center"/>
          </w:tcPr>
          <w:p w14:paraId="14EE030F" w14:textId="70FAB22B" w:rsidR="005C1927" w:rsidRPr="005C1927" w:rsidRDefault="00C7603D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09F8068F" w14:textId="73CDDC55" w:rsidR="005C1927" w:rsidRPr="00C7603D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73640B95" w14:textId="77777777" w:rsidTr="00AF7E10">
        <w:tc>
          <w:tcPr>
            <w:tcW w:w="303" w:type="dxa"/>
            <w:vAlign w:val="center"/>
          </w:tcPr>
          <w:p w14:paraId="6F5AB3E0" w14:textId="41D5FA69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5B37C1C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02</w:t>
            </w:r>
          </w:p>
        </w:tc>
        <w:tc>
          <w:tcPr>
            <w:tcW w:w="6009" w:type="dxa"/>
          </w:tcPr>
          <w:p w14:paraId="51ACE8A8" w14:textId="51EEDB75" w:rsidR="00AF7E10" w:rsidRPr="005C1927" w:rsidRDefault="00AF7E10" w:rsidP="00AF7E10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Metodologia da Pesquisa em Ciências Ambientais</w:t>
            </w:r>
          </w:p>
        </w:tc>
        <w:tc>
          <w:tcPr>
            <w:tcW w:w="1273" w:type="dxa"/>
            <w:vAlign w:val="center"/>
          </w:tcPr>
          <w:p w14:paraId="71664E7E" w14:textId="6D089666" w:rsidR="00AF7E10" w:rsidRPr="005C1927" w:rsidRDefault="00C7603D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7CDE3354" w14:textId="381EFEA1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/30h</w:t>
            </w:r>
          </w:p>
        </w:tc>
      </w:tr>
      <w:tr w:rsidR="00C7603D" w:rsidRPr="005C1927" w14:paraId="4EC0E41C" w14:textId="77777777" w:rsidTr="004407A3">
        <w:tc>
          <w:tcPr>
            <w:tcW w:w="303" w:type="dxa"/>
            <w:vAlign w:val="center"/>
          </w:tcPr>
          <w:p w14:paraId="601D4CE3" w14:textId="4B236439" w:rsidR="00C7603D" w:rsidRPr="005C1927" w:rsidRDefault="00C7603D" w:rsidP="00C7603D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F1B80BF" w14:textId="77777777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03</w:t>
            </w:r>
          </w:p>
        </w:tc>
        <w:tc>
          <w:tcPr>
            <w:tcW w:w="6009" w:type="dxa"/>
          </w:tcPr>
          <w:p w14:paraId="3D2708E3" w14:textId="77777777" w:rsidR="00C7603D" w:rsidRPr="005C1927" w:rsidRDefault="00C7603D" w:rsidP="00C7603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Seminários Integradores em Ciências Ambientais</w:t>
            </w:r>
          </w:p>
        </w:tc>
        <w:tc>
          <w:tcPr>
            <w:tcW w:w="1273" w:type="dxa"/>
          </w:tcPr>
          <w:p w14:paraId="1D8CBCB7" w14:textId="64793602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26C8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3B308090" w14:textId="1232CB32" w:rsidR="00C7603D" w:rsidRPr="00C7603D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C7603D" w:rsidRPr="005C1927" w14:paraId="7F934539" w14:textId="77777777" w:rsidTr="004407A3">
        <w:tc>
          <w:tcPr>
            <w:tcW w:w="303" w:type="dxa"/>
            <w:vAlign w:val="center"/>
          </w:tcPr>
          <w:p w14:paraId="58FBF12B" w14:textId="0CB73E6C" w:rsidR="00C7603D" w:rsidRPr="005C1927" w:rsidRDefault="00C7603D" w:rsidP="00C7603D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45FE725" w14:textId="77777777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04</w:t>
            </w:r>
          </w:p>
        </w:tc>
        <w:tc>
          <w:tcPr>
            <w:tcW w:w="6009" w:type="dxa"/>
          </w:tcPr>
          <w:p w14:paraId="7E335F30" w14:textId="77777777" w:rsidR="00C7603D" w:rsidRPr="005C1927" w:rsidRDefault="00C7603D" w:rsidP="00C7603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Metodologia de Ensino Superior e a Prática Docente</w:t>
            </w:r>
          </w:p>
        </w:tc>
        <w:tc>
          <w:tcPr>
            <w:tcW w:w="1273" w:type="dxa"/>
          </w:tcPr>
          <w:p w14:paraId="13D7B218" w14:textId="100EF864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26C8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54D80DB9" w14:textId="76AD7E1C" w:rsidR="00C7603D" w:rsidRPr="00C7603D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01/15h</w:t>
            </w:r>
          </w:p>
        </w:tc>
      </w:tr>
      <w:tr w:rsidR="00AF7E10" w:rsidRPr="005C1927" w14:paraId="058C7A53" w14:textId="77777777" w:rsidTr="005C1927">
        <w:tc>
          <w:tcPr>
            <w:tcW w:w="10201" w:type="dxa"/>
            <w:gridSpan w:val="5"/>
            <w:shd w:val="clear" w:color="auto" w:fill="D9D9D9" w:themeFill="background1" w:themeFillShade="D9"/>
          </w:tcPr>
          <w:p w14:paraId="4FD3A5CD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LINHA DE PESQUISA 1: CONSERVAÇÃO DA BIODIVERSIDADE EM AMBIENTES LITORÂNEOS E INSULARES</w:t>
            </w:r>
          </w:p>
        </w:tc>
      </w:tr>
      <w:tr w:rsidR="00AF7E10" w:rsidRPr="005C1927" w14:paraId="7A446B90" w14:textId="77777777" w:rsidTr="0043039C">
        <w:tc>
          <w:tcPr>
            <w:tcW w:w="303" w:type="dxa"/>
            <w:vAlign w:val="center"/>
          </w:tcPr>
          <w:p w14:paraId="793D7540" w14:textId="3124886C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5C813CF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05</w:t>
            </w:r>
          </w:p>
        </w:tc>
        <w:tc>
          <w:tcPr>
            <w:tcW w:w="6009" w:type="dxa"/>
          </w:tcPr>
          <w:p w14:paraId="27ACB3E8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Conservação da Biodiversidade em Ambientes Litorâneos e Insulares</w:t>
            </w:r>
          </w:p>
        </w:tc>
        <w:tc>
          <w:tcPr>
            <w:tcW w:w="1273" w:type="dxa"/>
            <w:vAlign w:val="center"/>
          </w:tcPr>
          <w:p w14:paraId="277E9E9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  <w:p w14:paraId="3F97532F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da linha</w:t>
            </w:r>
          </w:p>
        </w:tc>
        <w:tc>
          <w:tcPr>
            <w:tcW w:w="1686" w:type="dxa"/>
            <w:vAlign w:val="center"/>
          </w:tcPr>
          <w:p w14:paraId="2B5F18BA" w14:textId="0E129B01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2C6EB33C" w14:textId="77777777" w:rsidTr="0043039C">
        <w:tc>
          <w:tcPr>
            <w:tcW w:w="303" w:type="dxa"/>
            <w:vAlign w:val="center"/>
          </w:tcPr>
          <w:p w14:paraId="2DDF64E8" w14:textId="54C23DC0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6E2ED9D7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06</w:t>
            </w:r>
          </w:p>
        </w:tc>
        <w:tc>
          <w:tcPr>
            <w:tcW w:w="6009" w:type="dxa"/>
          </w:tcPr>
          <w:p w14:paraId="16680AD7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Tópicos em Biologia Molecular Aplicados à Conservação       </w:t>
            </w:r>
          </w:p>
        </w:tc>
        <w:tc>
          <w:tcPr>
            <w:tcW w:w="1273" w:type="dxa"/>
            <w:vAlign w:val="center"/>
          </w:tcPr>
          <w:p w14:paraId="307485C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013D6C41" w14:textId="134E5582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/45h</w:t>
            </w:r>
          </w:p>
        </w:tc>
      </w:tr>
      <w:tr w:rsidR="00AF7E10" w:rsidRPr="005C1927" w14:paraId="66CA2895" w14:textId="77777777" w:rsidTr="0043039C">
        <w:tc>
          <w:tcPr>
            <w:tcW w:w="303" w:type="dxa"/>
            <w:vAlign w:val="center"/>
          </w:tcPr>
          <w:p w14:paraId="702BA6CE" w14:textId="0B6B4D30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5AB0FBE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08</w:t>
            </w:r>
          </w:p>
        </w:tc>
        <w:tc>
          <w:tcPr>
            <w:tcW w:w="6009" w:type="dxa"/>
          </w:tcPr>
          <w:p w14:paraId="1E87BCE0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Biologia Pesqueira Integrada à Gestão da Pesca           </w:t>
            </w:r>
          </w:p>
        </w:tc>
        <w:tc>
          <w:tcPr>
            <w:tcW w:w="1273" w:type="dxa"/>
            <w:vAlign w:val="center"/>
          </w:tcPr>
          <w:p w14:paraId="5865907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4B646D83" w14:textId="7AD13DF7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0785DC27" w14:textId="77777777" w:rsidTr="00B238B7">
        <w:tc>
          <w:tcPr>
            <w:tcW w:w="303" w:type="dxa"/>
            <w:vAlign w:val="center"/>
          </w:tcPr>
          <w:p w14:paraId="69D87FAF" w14:textId="012067D5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31A74267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10</w:t>
            </w:r>
          </w:p>
        </w:tc>
        <w:tc>
          <w:tcPr>
            <w:tcW w:w="6009" w:type="dxa"/>
          </w:tcPr>
          <w:p w14:paraId="78AB3D7C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Bioindicadores de Monitoramento Ambiental Costeiro</w:t>
            </w:r>
          </w:p>
        </w:tc>
        <w:tc>
          <w:tcPr>
            <w:tcW w:w="1273" w:type="dxa"/>
            <w:vAlign w:val="center"/>
          </w:tcPr>
          <w:p w14:paraId="5C62B69B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</w:tcPr>
          <w:p w14:paraId="52043C30" w14:textId="48432D4F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52F68838" w14:textId="77777777" w:rsidTr="00B86F03">
        <w:tc>
          <w:tcPr>
            <w:tcW w:w="303" w:type="dxa"/>
            <w:vAlign w:val="center"/>
          </w:tcPr>
          <w:p w14:paraId="355B680F" w14:textId="1BAC91A2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EB3E184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11</w:t>
            </w:r>
          </w:p>
        </w:tc>
        <w:tc>
          <w:tcPr>
            <w:tcW w:w="6009" w:type="dxa"/>
          </w:tcPr>
          <w:p w14:paraId="25DF452B" w14:textId="037C6291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Biotecnologia Ambiental</w:t>
            </w:r>
          </w:p>
        </w:tc>
        <w:tc>
          <w:tcPr>
            <w:tcW w:w="1273" w:type="dxa"/>
            <w:vAlign w:val="center"/>
          </w:tcPr>
          <w:p w14:paraId="016D4FA7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</w:tcPr>
          <w:p w14:paraId="599562A7" w14:textId="542DFDD9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FB1934" w:rsidRPr="005C1927" w14:paraId="33FAB442" w14:textId="77777777" w:rsidTr="00882464">
        <w:tc>
          <w:tcPr>
            <w:tcW w:w="303" w:type="dxa"/>
            <w:vAlign w:val="center"/>
          </w:tcPr>
          <w:p w14:paraId="184AC621" w14:textId="4BD21D22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79F9185" w14:textId="56B48681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13</w:t>
            </w:r>
          </w:p>
        </w:tc>
        <w:tc>
          <w:tcPr>
            <w:tcW w:w="6009" w:type="dxa"/>
          </w:tcPr>
          <w:p w14:paraId="0F9E5145" w14:textId="6698E4F1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Indicadores Físicos e Químicos Em Ambientes e Comunidades Costeiras Vulneráveis   </w:t>
            </w:r>
          </w:p>
        </w:tc>
        <w:tc>
          <w:tcPr>
            <w:tcW w:w="1273" w:type="dxa"/>
            <w:vAlign w:val="center"/>
          </w:tcPr>
          <w:p w14:paraId="47A06F26" w14:textId="1293E8D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70D4EFA6" w14:textId="30CD521A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</w:t>
            </w:r>
            <w:r w:rsidR="005E17A0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2</w:t>
            </w: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</w:t>
            </w:r>
            <w:r w:rsidR="00A4174A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30</w:t>
            </w: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h</w:t>
            </w:r>
          </w:p>
        </w:tc>
      </w:tr>
      <w:tr w:rsidR="00FB1934" w:rsidRPr="005C1927" w14:paraId="7C14E660" w14:textId="77777777" w:rsidTr="00882464">
        <w:tc>
          <w:tcPr>
            <w:tcW w:w="303" w:type="dxa"/>
            <w:vAlign w:val="center"/>
          </w:tcPr>
          <w:p w14:paraId="78E2865B" w14:textId="06BCA16D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25493B16" w14:textId="0D89743E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15</w:t>
            </w:r>
          </w:p>
        </w:tc>
        <w:tc>
          <w:tcPr>
            <w:tcW w:w="6009" w:type="dxa"/>
          </w:tcPr>
          <w:p w14:paraId="056C6F5F" w14:textId="6D3D375A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Ecotoxicologia Aplicada a Ambientes Litorâneos e Insulares</w:t>
            </w:r>
          </w:p>
        </w:tc>
        <w:tc>
          <w:tcPr>
            <w:tcW w:w="1273" w:type="dxa"/>
            <w:vAlign w:val="center"/>
          </w:tcPr>
          <w:p w14:paraId="2BF941B7" w14:textId="608166D0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145AD7C9" w14:textId="5F5221C9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</w:t>
            </w:r>
            <w:r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/45h</w:t>
            </w:r>
          </w:p>
        </w:tc>
      </w:tr>
      <w:tr w:rsidR="00FB1934" w:rsidRPr="005C1927" w14:paraId="38D83526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bottom"/>
          </w:tcPr>
          <w:p w14:paraId="56D4B2B2" w14:textId="77777777" w:rsidR="00FB1934" w:rsidRPr="005C1927" w:rsidRDefault="00FB1934" w:rsidP="008870D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LINHA DE PESQUISA 2: SUSTENTABILIDADE SOCIOAMBIENTAL, LITORÂNEA E INSULAR</w:t>
            </w:r>
          </w:p>
        </w:tc>
      </w:tr>
      <w:tr w:rsidR="00FB1934" w:rsidRPr="005C1927" w14:paraId="588878A1" w14:textId="77777777" w:rsidTr="0043039C">
        <w:tc>
          <w:tcPr>
            <w:tcW w:w="303" w:type="dxa"/>
            <w:vAlign w:val="center"/>
          </w:tcPr>
          <w:p w14:paraId="597BCE84" w14:textId="4228DD4C" w:rsidR="00FB1934" w:rsidRPr="005C1927" w:rsidRDefault="00FB1934" w:rsidP="00FB1934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7DAE8460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12</w:t>
            </w:r>
          </w:p>
        </w:tc>
        <w:tc>
          <w:tcPr>
            <w:tcW w:w="6009" w:type="dxa"/>
          </w:tcPr>
          <w:p w14:paraId="2B1962B1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Planejamento Socioambiental e Sustentabilidade nos Arranjos Produtivos Regionais</w:t>
            </w:r>
          </w:p>
        </w:tc>
        <w:tc>
          <w:tcPr>
            <w:tcW w:w="1273" w:type="dxa"/>
            <w:vAlign w:val="center"/>
          </w:tcPr>
          <w:p w14:paraId="07EBF80C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  <w:p w14:paraId="02978C60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da linha</w:t>
            </w:r>
          </w:p>
        </w:tc>
        <w:tc>
          <w:tcPr>
            <w:tcW w:w="1686" w:type="dxa"/>
            <w:vAlign w:val="center"/>
          </w:tcPr>
          <w:p w14:paraId="0AF0F234" w14:textId="037058FC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04/60h</w:t>
            </w:r>
          </w:p>
        </w:tc>
      </w:tr>
      <w:tr w:rsidR="00FB1934" w:rsidRPr="005C1927" w14:paraId="50715542" w14:textId="77777777" w:rsidTr="0043039C">
        <w:tc>
          <w:tcPr>
            <w:tcW w:w="303" w:type="dxa"/>
            <w:vAlign w:val="center"/>
          </w:tcPr>
          <w:p w14:paraId="5FAA6844" w14:textId="1AA8D8D1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276EEA85" w14:textId="5A92880A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07</w:t>
            </w:r>
          </w:p>
        </w:tc>
        <w:tc>
          <w:tcPr>
            <w:tcW w:w="6009" w:type="dxa"/>
          </w:tcPr>
          <w:p w14:paraId="6527C6C8" w14:textId="4279D7BA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Mudanças do Clima: Fundamentos para Adaptações Socioambientais              </w:t>
            </w:r>
          </w:p>
        </w:tc>
        <w:tc>
          <w:tcPr>
            <w:tcW w:w="1273" w:type="dxa"/>
            <w:vAlign w:val="center"/>
          </w:tcPr>
          <w:p w14:paraId="4201D806" w14:textId="5755CA38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5BC93133" w14:textId="113BA368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3800E760" w14:textId="77777777" w:rsidTr="0043039C">
        <w:tc>
          <w:tcPr>
            <w:tcW w:w="303" w:type="dxa"/>
            <w:vAlign w:val="center"/>
          </w:tcPr>
          <w:p w14:paraId="5B613E86" w14:textId="0EEC3718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3CA88BAC" w14:textId="170A57D5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09</w:t>
            </w:r>
          </w:p>
        </w:tc>
        <w:tc>
          <w:tcPr>
            <w:tcW w:w="6009" w:type="dxa"/>
          </w:tcPr>
          <w:p w14:paraId="29031C07" w14:textId="02D83E21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Conflitos e Gestão de Áreas Protegidas             </w:t>
            </w:r>
          </w:p>
        </w:tc>
        <w:tc>
          <w:tcPr>
            <w:tcW w:w="1273" w:type="dxa"/>
            <w:vAlign w:val="center"/>
          </w:tcPr>
          <w:p w14:paraId="77570A83" w14:textId="3CD430DC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13B38DA" w14:textId="33633C98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FB1934" w:rsidRPr="005C1927" w14:paraId="3774EFD5" w14:textId="77777777" w:rsidTr="0043039C">
        <w:tc>
          <w:tcPr>
            <w:tcW w:w="303" w:type="dxa"/>
            <w:vAlign w:val="center"/>
          </w:tcPr>
          <w:p w14:paraId="30305EB3" w14:textId="48C1C211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AADC4A1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16</w:t>
            </w:r>
          </w:p>
        </w:tc>
        <w:tc>
          <w:tcPr>
            <w:tcW w:w="6009" w:type="dxa"/>
          </w:tcPr>
          <w:p w14:paraId="075D38E5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Tecnologia e Potencialidade da Aquicultura Costeira</w:t>
            </w:r>
          </w:p>
        </w:tc>
        <w:tc>
          <w:tcPr>
            <w:tcW w:w="1273" w:type="dxa"/>
            <w:vAlign w:val="center"/>
          </w:tcPr>
          <w:p w14:paraId="1E5C6BF4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5AA64369" w14:textId="438B9745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4ACB72B9" w14:textId="77777777" w:rsidTr="0043039C">
        <w:tc>
          <w:tcPr>
            <w:tcW w:w="303" w:type="dxa"/>
            <w:vAlign w:val="center"/>
          </w:tcPr>
          <w:p w14:paraId="1C218C4F" w14:textId="62B8828F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E106294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17</w:t>
            </w:r>
          </w:p>
        </w:tc>
        <w:tc>
          <w:tcPr>
            <w:tcW w:w="6009" w:type="dxa"/>
          </w:tcPr>
          <w:p w14:paraId="65A2A43A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Análise de Dados Numéricos      </w:t>
            </w:r>
          </w:p>
        </w:tc>
        <w:tc>
          <w:tcPr>
            <w:tcW w:w="1273" w:type="dxa"/>
            <w:vAlign w:val="center"/>
          </w:tcPr>
          <w:p w14:paraId="2B832475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11A58BF" w14:textId="5D36FFD7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0956B7A7" w14:textId="77777777" w:rsidTr="0043039C">
        <w:tc>
          <w:tcPr>
            <w:tcW w:w="303" w:type="dxa"/>
            <w:vAlign w:val="center"/>
          </w:tcPr>
          <w:p w14:paraId="281F2298" w14:textId="63ACC374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D7EE8ED" w14:textId="75D31513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18</w:t>
            </w:r>
          </w:p>
        </w:tc>
        <w:tc>
          <w:tcPr>
            <w:tcW w:w="6009" w:type="dxa"/>
          </w:tcPr>
          <w:p w14:paraId="18BA9F6C" w14:textId="3DDC753C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Tópicos em Licenciamentos Ambientais Costeiros</w:t>
            </w:r>
          </w:p>
        </w:tc>
        <w:tc>
          <w:tcPr>
            <w:tcW w:w="1273" w:type="dxa"/>
            <w:vAlign w:val="center"/>
          </w:tcPr>
          <w:p w14:paraId="4A82A51C" w14:textId="4D8A5809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110509D4" w14:textId="2201C9C7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5D40CF71" w14:textId="77777777" w:rsidTr="0043039C">
        <w:tc>
          <w:tcPr>
            <w:tcW w:w="303" w:type="dxa"/>
            <w:vAlign w:val="center"/>
          </w:tcPr>
          <w:p w14:paraId="2D89989B" w14:textId="750B0159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12B04329" w14:textId="43AC8D33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09" w:type="dxa"/>
          </w:tcPr>
          <w:p w14:paraId="0F0D2F00" w14:textId="577DD7EF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C57F16">
              <w:rPr>
                <w:rFonts w:ascii="Arial Nova" w:hAnsi="Arial Nova" w:cs="Arial"/>
                <w:color w:val="000000"/>
                <w:sz w:val="20"/>
                <w:szCs w:val="20"/>
              </w:rPr>
              <w:t>Métodos avançados em pesquisa científica</w:t>
            </w:r>
          </w:p>
        </w:tc>
        <w:tc>
          <w:tcPr>
            <w:tcW w:w="1273" w:type="dxa"/>
            <w:vAlign w:val="center"/>
          </w:tcPr>
          <w:p w14:paraId="07D0C1D5" w14:textId="3B56A148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EA8D002" w14:textId="08126549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04/60h</w:t>
            </w:r>
          </w:p>
        </w:tc>
      </w:tr>
      <w:tr w:rsidR="00FB1934" w:rsidRPr="005C1927" w14:paraId="27BB7001" w14:textId="77777777" w:rsidTr="0043039C">
        <w:tc>
          <w:tcPr>
            <w:tcW w:w="303" w:type="dxa"/>
            <w:vAlign w:val="center"/>
          </w:tcPr>
          <w:p w14:paraId="4CCFA145" w14:textId="14472600" w:rsidR="00FB1934" w:rsidRPr="00882CEC" w:rsidRDefault="00FB1934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46AA763" w14:textId="697FF3D8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ALI 20</w:t>
            </w:r>
          </w:p>
        </w:tc>
        <w:tc>
          <w:tcPr>
            <w:tcW w:w="6009" w:type="dxa"/>
          </w:tcPr>
          <w:p w14:paraId="1AA45A35" w14:textId="3DB8FECB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Gestão de Riscos e Desastres</w:t>
            </w:r>
          </w:p>
        </w:tc>
        <w:tc>
          <w:tcPr>
            <w:tcW w:w="1273" w:type="dxa"/>
            <w:vAlign w:val="center"/>
          </w:tcPr>
          <w:p w14:paraId="2E25638B" w14:textId="393B2BA1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6B689F7D" w14:textId="39A695A2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03/45h</w:t>
            </w:r>
          </w:p>
        </w:tc>
      </w:tr>
      <w:tr w:rsidR="00FB1934" w:rsidRPr="005C1927" w14:paraId="4D80A594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center"/>
          </w:tcPr>
          <w:p w14:paraId="241B7C6A" w14:textId="0BFC60BC" w:rsidR="00FB1934" w:rsidRPr="005C1927" w:rsidRDefault="00FB1934" w:rsidP="008870D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T</w:t>
            </w:r>
            <w:r w:rsidR="008870DD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Ó</w:t>
            </w:r>
            <w:r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PICOS ESPECIAIS</w:t>
            </w:r>
          </w:p>
        </w:tc>
      </w:tr>
      <w:tr w:rsidR="00FB1934" w:rsidRPr="005C1927" w14:paraId="6003F417" w14:textId="77777777" w:rsidTr="00A04A2D">
        <w:tc>
          <w:tcPr>
            <w:tcW w:w="303" w:type="dxa"/>
            <w:vAlign w:val="center"/>
          </w:tcPr>
          <w:p w14:paraId="79FD0D27" w14:textId="37FA5BC6" w:rsidR="00FB1934" w:rsidRPr="005C1927" w:rsidRDefault="00FB1934" w:rsidP="00FB1934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7BEE8B39" w14:textId="7015D935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ALI 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09" w:type="dxa"/>
          </w:tcPr>
          <w:p w14:paraId="096005DE" w14:textId="59B6C5D5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A04A2D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Tópicos especiais em ecotoxicologia: 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b</w:t>
            </w:r>
            <w:r w:rsidRPr="00A04A2D">
              <w:rPr>
                <w:rFonts w:ascii="Arial Nova" w:hAnsi="Arial Nova" w:cs="Arial"/>
                <w:color w:val="000000"/>
                <w:sz w:val="20"/>
                <w:szCs w:val="20"/>
              </w:rPr>
              <w:t>iomarcadores como preditores de poluição aquática</w:t>
            </w:r>
          </w:p>
        </w:tc>
        <w:tc>
          <w:tcPr>
            <w:tcW w:w="1273" w:type="dxa"/>
            <w:vAlign w:val="center"/>
          </w:tcPr>
          <w:p w14:paraId="43CDC860" w14:textId="63CBAE45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488CE397" w14:textId="2FB2730E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CA0B5B" w:rsidRPr="005C1927" w14:paraId="5F2A2D5A" w14:textId="77777777" w:rsidTr="00A04A2D">
        <w:tc>
          <w:tcPr>
            <w:tcW w:w="303" w:type="dxa"/>
            <w:vAlign w:val="center"/>
          </w:tcPr>
          <w:p w14:paraId="3747EFFA" w14:textId="3FD30AB1" w:rsidR="00CA0B5B" w:rsidRPr="00882CEC" w:rsidRDefault="00CA0B5B" w:rsidP="00FB1934">
            <w:pPr>
              <w:spacing w:after="0"/>
              <w:textAlignment w:val="baseline"/>
              <w:rPr>
                <w:rFonts w:ascii="Arial Nova" w:hAnsi="Arial Nova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DCE1CB1" w14:textId="34083AF8" w:rsidR="00CA0B5B" w:rsidRPr="005C1927" w:rsidRDefault="00CA0B5B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ALI 22</w:t>
            </w:r>
          </w:p>
        </w:tc>
        <w:tc>
          <w:tcPr>
            <w:tcW w:w="6009" w:type="dxa"/>
          </w:tcPr>
          <w:p w14:paraId="472F8818" w14:textId="62DD239E" w:rsidR="00CA0B5B" w:rsidRPr="00A04A2D" w:rsidRDefault="00CA0B5B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proofErr w:type="spellStart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>International</w:t>
            </w:r>
            <w:proofErr w:type="spellEnd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>seminars</w:t>
            </w:r>
            <w:proofErr w:type="spellEnd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>environmental</w:t>
            </w:r>
            <w:proofErr w:type="spellEnd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0B5B">
              <w:rPr>
                <w:rFonts w:ascii="Arial Nova" w:hAnsi="Arial Nova" w:cs="Arial"/>
                <w:color w:val="000000"/>
                <w:sz w:val="20"/>
                <w:szCs w:val="20"/>
              </w:rPr>
              <w:t>scienc</w:t>
            </w:r>
            <w:r>
              <w:rPr>
                <w:rFonts w:ascii="Arial Nova" w:hAnsi="Arial Nova" w:cs="Arial"/>
                <w:color w:val="00000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273" w:type="dxa"/>
            <w:vAlign w:val="center"/>
          </w:tcPr>
          <w:p w14:paraId="0584D9BD" w14:textId="763DC2D6" w:rsidR="00CA0B5B" w:rsidRPr="005C1927" w:rsidRDefault="00CA0B5B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Eletiva</w:t>
            </w:r>
          </w:p>
        </w:tc>
        <w:tc>
          <w:tcPr>
            <w:tcW w:w="1686" w:type="dxa"/>
            <w:vAlign w:val="center"/>
          </w:tcPr>
          <w:p w14:paraId="54A1D30B" w14:textId="380FF626" w:rsidR="00CA0B5B" w:rsidRPr="00C7603D" w:rsidRDefault="00CA0B5B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</w:tbl>
    <w:p w14:paraId="32615CD6" w14:textId="77777777" w:rsidR="005C1927" w:rsidRDefault="005C1927" w:rsidP="00C27983">
      <w:pPr>
        <w:spacing w:after="0"/>
      </w:pPr>
    </w:p>
    <w:p w14:paraId="328F6599" w14:textId="36CF556D" w:rsidR="00997283" w:rsidRDefault="00997283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0D54F27C" w14:textId="77777777" w:rsidR="00C7603D" w:rsidRPr="00B23EAF" w:rsidRDefault="00C7603D" w:rsidP="00C7603D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lastRenderedPageBreak/>
        <w:t xml:space="preserve">Paranaguá, 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dia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mês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ano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>
        <w:rPr>
          <w:rFonts w:ascii="Arial Nova" w:hAnsi="Arial Nova"/>
          <w:b/>
          <w:bCs/>
          <w:sz w:val="24"/>
          <w:szCs w:val="24"/>
        </w:rPr>
        <w:t>.</w:t>
      </w:r>
    </w:p>
    <w:p w14:paraId="06B01227" w14:textId="77777777" w:rsidR="00C7603D" w:rsidRDefault="00C7603D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5F81B04A" w14:textId="77777777" w:rsidR="00C7603D" w:rsidRDefault="00C7603D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388A1CB4" w14:textId="77777777" w:rsidR="00C7603D" w:rsidRDefault="00C7603D" w:rsidP="007E1B5E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Discente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41EC10F1" w14:textId="77777777" w:rsidR="00A20A6C" w:rsidRDefault="00A20A6C" w:rsidP="007E1B5E">
      <w:pPr>
        <w:rPr>
          <w:rFonts w:ascii="Arial Nova" w:hAnsi="Arial Nova"/>
          <w:sz w:val="24"/>
          <w:szCs w:val="24"/>
        </w:rPr>
      </w:pPr>
    </w:p>
    <w:p w14:paraId="5C6CCCE2" w14:textId="78E9F1BE" w:rsidR="007E1B5E" w:rsidRDefault="007E1B5E" w:rsidP="007E1B5E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Assinatura do </w:t>
      </w:r>
      <w:r w:rsidR="00C7603D">
        <w:rPr>
          <w:rFonts w:ascii="Arial Nova" w:hAnsi="Arial Nova"/>
          <w:sz w:val="24"/>
          <w:szCs w:val="24"/>
        </w:rPr>
        <w:t>Discente</w:t>
      </w:r>
      <w:r w:rsidRPr="00D8787F">
        <w:rPr>
          <w:rFonts w:ascii="Arial Nova" w:hAnsi="Arial Nova"/>
          <w:sz w:val="24"/>
          <w:szCs w:val="24"/>
        </w:rPr>
        <w:t>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311866EE" w14:textId="77777777" w:rsidR="00C7603D" w:rsidRDefault="00C7603D" w:rsidP="007E1B5E">
      <w:pPr>
        <w:rPr>
          <w:rFonts w:ascii="Arial Nova" w:hAnsi="Arial Nova"/>
          <w:sz w:val="24"/>
          <w:szCs w:val="24"/>
        </w:rPr>
      </w:pPr>
    </w:p>
    <w:p w14:paraId="6D277D18" w14:textId="55B1E48F" w:rsidR="00C7603D" w:rsidRDefault="00C7603D" w:rsidP="00C7603D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Orientador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Orientador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395F2885" w14:textId="77777777" w:rsidR="00A20A6C" w:rsidRDefault="00A20A6C" w:rsidP="00C7603D">
      <w:pPr>
        <w:rPr>
          <w:rFonts w:ascii="Arial Nova" w:hAnsi="Arial Nova"/>
          <w:sz w:val="24"/>
          <w:szCs w:val="24"/>
        </w:rPr>
      </w:pPr>
    </w:p>
    <w:p w14:paraId="1EF6EC0B" w14:textId="1852BE67" w:rsidR="00C7603D" w:rsidRDefault="00C7603D" w:rsidP="00C7603D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Assinatura do </w:t>
      </w:r>
      <w:r>
        <w:rPr>
          <w:rFonts w:ascii="Arial Nova" w:hAnsi="Arial Nova"/>
          <w:sz w:val="24"/>
          <w:szCs w:val="24"/>
        </w:rPr>
        <w:t>Orientador</w:t>
      </w:r>
      <w:r w:rsidRPr="00D8787F">
        <w:rPr>
          <w:rFonts w:ascii="Arial Nova" w:hAnsi="Arial Nova"/>
          <w:sz w:val="24"/>
          <w:szCs w:val="24"/>
        </w:rPr>
        <w:t>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621B8580" w14:textId="7247B0B1" w:rsidR="00C63548" w:rsidRPr="00D462D3" w:rsidRDefault="00C63548" w:rsidP="00604760">
      <w:pPr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>Observações:</w:t>
      </w:r>
    </w:p>
    <w:p w14:paraId="79D9677E" w14:textId="6F7F215F" w:rsidR="00A211EC" w:rsidRDefault="00A211EC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>
        <w:rPr>
          <w:rFonts w:ascii="Arial Nova" w:hAnsi="Arial Nova"/>
        </w:rPr>
        <w:t xml:space="preserve">O ementário das disciplinas está disponível em: </w:t>
      </w:r>
      <w:hyperlink r:id="rId8" w:history="1">
        <w:r w:rsidRPr="00F622AC">
          <w:rPr>
            <w:rStyle w:val="Hyperlink"/>
            <w:rFonts w:ascii="Arial Nova" w:hAnsi="Arial Nova"/>
          </w:rPr>
          <w:t>https://pali.unespar.edu.br/vida-academica/grade-curricular</w:t>
        </w:r>
      </w:hyperlink>
    </w:p>
    <w:p w14:paraId="04D80A81" w14:textId="3E7349A4" w:rsidR="00C63548" w:rsidRPr="00D462D3" w:rsidRDefault="00C63548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 xml:space="preserve">Esta ficha deverá ser preenchida, assinada pelo </w:t>
      </w:r>
      <w:r w:rsidR="00FA2DE0">
        <w:rPr>
          <w:rFonts w:ascii="Arial Nova" w:hAnsi="Arial Nova"/>
        </w:rPr>
        <w:t>discente</w:t>
      </w:r>
      <w:r w:rsidRPr="00D462D3">
        <w:rPr>
          <w:rFonts w:ascii="Arial Nova" w:hAnsi="Arial Nova"/>
        </w:rPr>
        <w:t xml:space="preserve"> </w:t>
      </w:r>
      <w:r w:rsidR="001676A2">
        <w:rPr>
          <w:rFonts w:ascii="Arial Nova" w:hAnsi="Arial Nova"/>
        </w:rPr>
        <w:t>e</w:t>
      </w:r>
      <w:r w:rsidRPr="00D462D3">
        <w:rPr>
          <w:rFonts w:ascii="Arial Nova" w:hAnsi="Arial Nova"/>
        </w:rPr>
        <w:t xml:space="preserve"> orientador. </w:t>
      </w:r>
    </w:p>
    <w:p w14:paraId="32925CE2" w14:textId="4496035C" w:rsidR="00D3374C" w:rsidRPr="00EE734D" w:rsidRDefault="00C63548" w:rsidP="003D5106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EE734D">
        <w:rPr>
          <w:rFonts w:ascii="Arial Nova" w:hAnsi="Arial Nova"/>
        </w:rPr>
        <w:t xml:space="preserve">Após preenchimento e assinaturas, deve-se enviar no formato </w:t>
      </w:r>
      <w:r w:rsidR="006D2F92" w:rsidRPr="00EE734D">
        <w:rPr>
          <w:rFonts w:ascii="Arial Nova" w:hAnsi="Arial Nova"/>
        </w:rPr>
        <w:t>“*.</w:t>
      </w:r>
      <w:proofErr w:type="spellStart"/>
      <w:r w:rsidR="006D2F92" w:rsidRPr="00EE734D">
        <w:rPr>
          <w:rFonts w:ascii="Arial Nova" w:hAnsi="Arial Nova"/>
        </w:rPr>
        <w:t>pdf</w:t>
      </w:r>
      <w:proofErr w:type="spellEnd"/>
      <w:r w:rsidR="006D2F92" w:rsidRPr="00EE734D">
        <w:rPr>
          <w:rFonts w:ascii="Arial Nova" w:hAnsi="Arial Nova"/>
        </w:rPr>
        <w:t>”</w:t>
      </w:r>
      <w:r w:rsidRPr="00EE734D">
        <w:rPr>
          <w:rFonts w:ascii="Arial Nova" w:hAnsi="Arial Nova"/>
        </w:rPr>
        <w:t xml:space="preserve"> via</w:t>
      </w:r>
      <w:r w:rsidR="00C141C4" w:rsidRPr="00EE734D">
        <w:rPr>
          <w:rFonts w:ascii="Arial Nova" w:hAnsi="Arial Nova"/>
        </w:rPr>
        <w:t xml:space="preserve"> </w:t>
      </w:r>
      <w:r w:rsidR="0095254E" w:rsidRPr="00EE734D">
        <w:rPr>
          <w:rFonts w:ascii="Arial Nova" w:hAnsi="Arial Nova"/>
        </w:rPr>
        <w:t>SUAP</w:t>
      </w:r>
      <w:r w:rsidRPr="00EE734D">
        <w:rPr>
          <w:rFonts w:ascii="Arial Nova" w:hAnsi="Arial Nova"/>
        </w:rPr>
        <w:t xml:space="preserve"> </w:t>
      </w:r>
      <w:r w:rsidR="00C141C4" w:rsidRPr="00EE734D">
        <w:rPr>
          <w:rFonts w:ascii="Arial Nova" w:hAnsi="Arial Nova"/>
        </w:rPr>
        <w:t>n</w:t>
      </w:r>
      <w:r w:rsidR="0095254E" w:rsidRPr="00EE734D">
        <w:rPr>
          <w:rFonts w:ascii="Arial Nova" w:hAnsi="Arial Nova"/>
        </w:rPr>
        <w:t xml:space="preserve">a </w:t>
      </w:r>
      <w:r w:rsidR="00D3374C" w:rsidRPr="00EE734D">
        <w:rPr>
          <w:rFonts w:ascii="Arial Nova" w:hAnsi="Arial Nova"/>
        </w:rPr>
        <w:t>“Pasta documental” e clique no</w:t>
      </w:r>
      <w:r w:rsidR="00D3374C" w:rsidRPr="00EE734D">
        <w:rPr>
          <w:rFonts w:ascii="Arial Nova" w:hAnsi="Arial Nova"/>
        </w:rPr>
        <w:t xml:space="preserve"> </w:t>
      </w:r>
      <w:r w:rsidR="00D3374C" w:rsidRPr="00EE734D">
        <w:rPr>
          <w:rFonts w:ascii="Arial Nova" w:hAnsi="Arial Nova"/>
        </w:rPr>
        <w:t>botão verde “Adicionar Arqui</w:t>
      </w:r>
      <w:r w:rsidR="00D3374C" w:rsidRPr="00EE734D">
        <w:rPr>
          <w:rFonts w:ascii="Arial Nova" w:hAnsi="Arial Nova"/>
        </w:rPr>
        <w:t>vo”.</w:t>
      </w:r>
      <w:r w:rsidR="00A81A42" w:rsidRPr="00EE734D">
        <w:rPr>
          <w:rFonts w:ascii="Arial Nova" w:hAnsi="Arial Nova"/>
        </w:rPr>
        <w:t xml:space="preserve"> Depois anexe o arquivo e </w:t>
      </w:r>
      <w:r w:rsidR="0069725D" w:rsidRPr="00EE734D">
        <w:rPr>
          <w:rFonts w:ascii="Arial Nova" w:hAnsi="Arial Nova"/>
        </w:rPr>
        <w:t>em “Tipo” marque “Solicitações/Requerimentos Gerais”.</w:t>
      </w:r>
      <w:r w:rsidR="00EE734D" w:rsidRPr="00EE734D">
        <w:rPr>
          <w:rFonts w:ascii="Arial Nova" w:hAnsi="Arial Nova"/>
        </w:rPr>
        <w:t xml:space="preserve"> </w:t>
      </w:r>
      <w:r w:rsidR="00EE734D" w:rsidRPr="00EE734D">
        <w:rPr>
          <w:rFonts w:ascii="Arial Nova" w:hAnsi="Arial Nova"/>
        </w:rPr>
        <w:t>Após inserção os documentos serão avaliados pela secretaria e se corretos validados e passam a</w:t>
      </w:r>
      <w:r w:rsidR="00EE734D">
        <w:rPr>
          <w:rFonts w:ascii="Arial Nova" w:hAnsi="Arial Nova"/>
        </w:rPr>
        <w:t xml:space="preserve"> </w:t>
      </w:r>
      <w:r w:rsidR="00EE734D" w:rsidRPr="00EE734D">
        <w:rPr>
          <w:rFonts w:ascii="Arial Nova" w:hAnsi="Arial Nova"/>
        </w:rPr>
        <w:t xml:space="preserve">formar a pasta documental, finalizando </w:t>
      </w:r>
      <w:proofErr w:type="gramStart"/>
      <w:r w:rsidR="00EE734D" w:rsidRPr="00EE734D">
        <w:rPr>
          <w:rFonts w:ascii="Arial Nova" w:hAnsi="Arial Nova"/>
        </w:rPr>
        <w:t>ai</w:t>
      </w:r>
      <w:proofErr w:type="gramEnd"/>
      <w:r w:rsidR="00EE734D" w:rsidRPr="00EE734D">
        <w:rPr>
          <w:rFonts w:ascii="Arial Nova" w:hAnsi="Arial Nova"/>
        </w:rPr>
        <w:t xml:space="preserve"> o processo de </w:t>
      </w:r>
      <w:r w:rsidR="00EE734D" w:rsidRPr="00EE734D">
        <w:rPr>
          <w:rFonts w:ascii="Arial Nova" w:hAnsi="Arial Nova"/>
        </w:rPr>
        <w:t>matrícula</w:t>
      </w:r>
      <w:r w:rsidR="00EE734D" w:rsidRPr="00EE734D">
        <w:rPr>
          <w:rFonts w:ascii="Arial Nova" w:hAnsi="Arial Nova"/>
        </w:rPr>
        <w:t>.</w:t>
      </w:r>
    </w:p>
    <w:p w14:paraId="5836AC1C" w14:textId="5558EA69" w:rsidR="00C7603D" w:rsidRPr="00A20A6C" w:rsidRDefault="00604760" w:rsidP="00BF57C7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  <w:sz w:val="24"/>
          <w:szCs w:val="24"/>
        </w:rPr>
      </w:pPr>
      <w:r w:rsidRPr="00A20A6C">
        <w:rPr>
          <w:rFonts w:ascii="Arial Nova" w:hAnsi="Arial Nova"/>
        </w:rPr>
        <w:t xml:space="preserve">Em caso de </w:t>
      </w:r>
      <w:r w:rsidR="00FB14FB" w:rsidRPr="00A20A6C">
        <w:rPr>
          <w:rFonts w:ascii="Arial Nova" w:hAnsi="Arial Nova"/>
        </w:rPr>
        <w:t>dúvidas</w:t>
      </w:r>
      <w:r w:rsidR="00D462D3" w:rsidRPr="00A20A6C">
        <w:rPr>
          <w:rFonts w:ascii="Arial Nova" w:hAnsi="Arial Nova"/>
        </w:rPr>
        <w:t xml:space="preserve">, consultar o edital vigente de </w:t>
      </w:r>
      <w:r w:rsidR="00DF3980" w:rsidRPr="00A20A6C">
        <w:rPr>
          <w:rFonts w:ascii="Arial Nova" w:hAnsi="Arial Nova"/>
        </w:rPr>
        <w:t>matrículas</w:t>
      </w:r>
      <w:r w:rsidR="00D462D3" w:rsidRPr="00A20A6C">
        <w:rPr>
          <w:rFonts w:ascii="Arial Nova" w:hAnsi="Arial Nova"/>
        </w:rPr>
        <w:t xml:space="preserve"> de disciplina ou entrar em contato através do </w:t>
      </w:r>
      <w:r w:rsidR="00FB14FB" w:rsidRPr="00A20A6C">
        <w:rPr>
          <w:rFonts w:ascii="Arial Nova" w:hAnsi="Arial Nova"/>
        </w:rPr>
        <w:t>e-mail</w:t>
      </w:r>
      <w:r w:rsidR="00D462D3" w:rsidRPr="00A20A6C">
        <w:rPr>
          <w:rFonts w:ascii="Arial Nova" w:hAnsi="Arial Nova"/>
        </w:rPr>
        <w:t xml:space="preserve"> mestrado.pali@unespar.edu.br</w:t>
      </w:r>
    </w:p>
    <w:sectPr w:rsidR="00C7603D" w:rsidRPr="00A20A6C" w:rsidSect="00BA067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A82B3" w14:textId="77777777" w:rsidR="005A766F" w:rsidRDefault="005A766F" w:rsidP="00E65E1B">
      <w:pPr>
        <w:spacing w:after="0" w:line="240" w:lineRule="auto"/>
      </w:pPr>
      <w:r>
        <w:separator/>
      </w:r>
    </w:p>
  </w:endnote>
  <w:endnote w:type="continuationSeparator" w:id="0">
    <w:p w14:paraId="5CAD62F1" w14:textId="77777777" w:rsidR="005A766F" w:rsidRDefault="005A766F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B14FB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997283" w:rsidRDefault="00E65E1B" w:rsidP="00F216BF">
          <w:pPr>
            <w:pStyle w:val="Rodap"/>
            <w:jc w:val="center"/>
            <w:rPr>
              <w:sz w:val="16"/>
              <w:szCs w:val="16"/>
              <w:lang w:val="fr-FR"/>
            </w:rPr>
          </w:pPr>
          <w:proofErr w:type="spellStart"/>
          <w:proofErr w:type="gramStart"/>
          <w:r w:rsidRPr="00997283">
            <w:rPr>
              <w:color w:val="002060"/>
              <w:sz w:val="16"/>
              <w:szCs w:val="16"/>
              <w:lang w:val="fr-FR"/>
            </w:rPr>
            <w:t>Fone</w:t>
          </w:r>
          <w:proofErr w:type="spellEnd"/>
          <w:r w:rsidRPr="00997283">
            <w:rPr>
              <w:color w:val="002060"/>
              <w:sz w:val="16"/>
              <w:szCs w:val="16"/>
              <w:lang w:val="fr-FR"/>
            </w:rPr>
            <w:t>:</w:t>
          </w:r>
          <w:proofErr w:type="gramEnd"/>
          <w:r w:rsidRPr="00997283">
            <w:rPr>
              <w:color w:val="002060"/>
              <w:sz w:val="16"/>
              <w:szCs w:val="16"/>
              <w:lang w:val="fr-FR"/>
            </w:rPr>
            <w:t xml:space="preserve"> (41) 3423-3644 - </w:t>
          </w:r>
          <w:proofErr w:type="gramStart"/>
          <w:r w:rsidRPr="00997283">
            <w:rPr>
              <w:color w:val="002060"/>
              <w:sz w:val="16"/>
              <w:szCs w:val="16"/>
              <w:lang w:val="fr-FR"/>
            </w:rPr>
            <w:t>Fax:</w:t>
          </w:r>
          <w:proofErr w:type="gramEnd"/>
          <w:r w:rsidRPr="00997283">
            <w:rPr>
              <w:color w:val="002060"/>
              <w:sz w:val="16"/>
              <w:szCs w:val="16"/>
              <w:lang w:val="fr-FR"/>
            </w:rPr>
            <w:t xml:space="preserve"> (41) 3423-1611 </w:t>
          </w:r>
          <w:r w:rsidR="0064618E" w:rsidRPr="00997283">
            <w:rPr>
              <w:color w:val="002060"/>
              <w:sz w:val="16"/>
              <w:szCs w:val="16"/>
              <w:lang w:val="fr-FR"/>
            </w:rPr>
            <w:t>-</w:t>
          </w:r>
          <w:r w:rsidRPr="00997283">
            <w:rPr>
              <w:color w:val="002060"/>
              <w:sz w:val="16"/>
              <w:szCs w:val="16"/>
              <w:lang w:val="fr-FR"/>
            </w:rPr>
            <w:t xml:space="preserve"> www.unespar.edu.br - </w:t>
          </w:r>
          <w:proofErr w:type="gramStart"/>
          <w:r w:rsidRPr="00997283">
            <w:rPr>
              <w:color w:val="002060"/>
              <w:sz w:val="16"/>
              <w:szCs w:val="16"/>
              <w:lang w:val="fr-FR"/>
            </w:rPr>
            <w:t>CNPJ:</w:t>
          </w:r>
          <w:proofErr w:type="gramEnd"/>
          <w:r w:rsidRPr="00997283">
            <w:rPr>
              <w:color w:val="002060"/>
              <w:sz w:val="16"/>
              <w:szCs w:val="16"/>
              <w:lang w:val="fr-FR"/>
            </w:rPr>
            <w:t xml:space="preserve"> 75.182.808/0001-36</w:t>
          </w:r>
        </w:p>
      </w:tc>
    </w:tr>
  </w:tbl>
  <w:p w14:paraId="1502CD0A" w14:textId="77777777" w:rsidR="00E65E1B" w:rsidRPr="00997283" w:rsidRDefault="00E65E1B">
    <w:pPr>
      <w:pStyle w:val="Rodap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2592A" w14:textId="77777777" w:rsidR="005A766F" w:rsidRDefault="005A766F" w:rsidP="00E65E1B">
      <w:pPr>
        <w:spacing w:after="0" w:line="240" w:lineRule="auto"/>
      </w:pPr>
      <w:r>
        <w:separator/>
      </w:r>
    </w:p>
  </w:footnote>
  <w:footnote w:type="continuationSeparator" w:id="0">
    <w:p w14:paraId="335DAF06" w14:textId="77777777" w:rsidR="005A766F" w:rsidRDefault="005A766F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047E338F" w:rsidR="00E65E1B" w:rsidRDefault="007E1B5E" w:rsidP="00C7603D">
    <w:pPr>
      <w:pStyle w:val="Cabealho"/>
      <w:ind w:right="1029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02CD0F" wp14:editId="3C1EC478">
          <wp:simplePos x="0" y="0"/>
          <wp:positionH relativeFrom="column">
            <wp:posOffset>-103367</wp:posOffset>
          </wp:positionH>
          <wp:positionV relativeFrom="paragraph">
            <wp:posOffset>-166978</wp:posOffset>
          </wp:positionV>
          <wp:extent cx="6477000" cy="1430655"/>
          <wp:effectExtent l="0" t="0" r="0" b="0"/>
          <wp:wrapSquare wrapText="bothSides"/>
          <wp:docPr id="230440677" name="Imagem 230440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870"/>
                  <a:stretch/>
                </pic:blipFill>
                <pic:spPr bwMode="auto">
                  <a:xfrm>
                    <a:off x="0" y="0"/>
                    <a:ext cx="6477000" cy="1430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60123076">
    <w:abstractNumId w:val="0"/>
  </w:num>
  <w:num w:numId="2" w16cid:durableId="1303927518">
    <w:abstractNumId w:val="3"/>
  </w:num>
  <w:num w:numId="3" w16cid:durableId="1661886656">
    <w:abstractNumId w:val="2"/>
  </w:num>
  <w:num w:numId="4" w16cid:durableId="50529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BWpu4/6KCyWaTOT+ltxGyXW7gFon2S61zCKwybaArentwF64k7rbaXOLOHahmFatpSl5rb6sp2I8Gi4Q+YFIbQ==" w:salt="OFsvug47+leSX7pBzzQ9q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0511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A6FFA"/>
    <w:rsid w:val="000C3F27"/>
    <w:rsid w:val="000D12D3"/>
    <w:rsid w:val="00134776"/>
    <w:rsid w:val="0014255C"/>
    <w:rsid w:val="00152583"/>
    <w:rsid w:val="00164B6E"/>
    <w:rsid w:val="001676A2"/>
    <w:rsid w:val="00170630"/>
    <w:rsid w:val="00173FCD"/>
    <w:rsid w:val="00184172"/>
    <w:rsid w:val="001B64BB"/>
    <w:rsid w:val="001C352B"/>
    <w:rsid w:val="001C5483"/>
    <w:rsid w:val="001D0ECE"/>
    <w:rsid w:val="002120A8"/>
    <w:rsid w:val="00217428"/>
    <w:rsid w:val="0024213A"/>
    <w:rsid w:val="002559B8"/>
    <w:rsid w:val="002620A8"/>
    <w:rsid w:val="00276009"/>
    <w:rsid w:val="002850EF"/>
    <w:rsid w:val="00291478"/>
    <w:rsid w:val="002C4E1A"/>
    <w:rsid w:val="002C72B9"/>
    <w:rsid w:val="002E2915"/>
    <w:rsid w:val="002F015A"/>
    <w:rsid w:val="003045CC"/>
    <w:rsid w:val="003169E5"/>
    <w:rsid w:val="00332CEF"/>
    <w:rsid w:val="00340F34"/>
    <w:rsid w:val="0034731D"/>
    <w:rsid w:val="003503C3"/>
    <w:rsid w:val="003624ED"/>
    <w:rsid w:val="00370020"/>
    <w:rsid w:val="00380C51"/>
    <w:rsid w:val="003946C2"/>
    <w:rsid w:val="003A378A"/>
    <w:rsid w:val="003B0B08"/>
    <w:rsid w:val="003B0DC7"/>
    <w:rsid w:val="003B48A6"/>
    <w:rsid w:val="003C52EB"/>
    <w:rsid w:val="003D118B"/>
    <w:rsid w:val="003D44C5"/>
    <w:rsid w:val="003D54B5"/>
    <w:rsid w:val="003F2EA7"/>
    <w:rsid w:val="0040343F"/>
    <w:rsid w:val="0041191F"/>
    <w:rsid w:val="00427D68"/>
    <w:rsid w:val="0043039C"/>
    <w:rsid w:val="004308FB"/>
    <w:rsid w:val="00434E24"/>
    <w:rsid w:val="00436C55"/>
    <w:rsid w:val="00456428"/>
    <w:rsid w:val="004570F5"/>
    <w:rsid w:val="00485826"/>
    <w:rsid w:val="00487213"/>
    <w:rsid w:val="0049042D"/>
    <w:rsid w:val="004A085B"/>
    <w:rsid w:val="004C62B2"/>
    <w:rsid w:val="004C6626"/>
    <w:rsid w:val="004D1A7D"/>
    <w:rsid w:val="004D2EAE"/>
    <w:rsid w:val="004E2AF0"/>
    <w:rsid w:val="00504338"/>
    <w:rsid w:val="00504341"/>
    <w:rsid w:val="00516051"/>
    <w:rsid w:val="00516535"/>
    <w:rsid w:val="005303B0"/>
    <w:rsid w:val="00536D37"/>
    <w:rsid w:val="00542C71"/>
    <w:rsid w:val="005441DB"/>
    <w:rsid w:val="005542DB"/>
    <w:rsid w:val="00554E50"/>
    <w:rsid w:val="00557638"/>
    <w:rsid w:val="0057292D"/>
    <w:rsid w:val="00584150"/>
    <w:rsid w:val="005A05E0"/>
    <w:rsid w:val="005A1D14"/>
    <w:rsid w:val="005A4641"/>
    <w:rsid w:val="005A49E9"/>
    <w:rsid w:val="005A766F"/>
    <w:rsid w:val="005C1927"/>
    <w:rsid w:val="005C1FF0"/>
    <w:rsid w:val="005C45A9"/>
    <w:rsid w:val="005D3401"/>
    <w:rsid w:val="005E17A0"/>
    <w:rsid w:val="005E3EF8"/>
    <w:rsid w:val="005E5530"/>
    <w:rsid w:val="0060091F"/>
    <w:rsid w:val="00604760"/>
    <w:rsid w:val="00631B97"/>
    <w:rsid w:val="0063615F"/>
    <w:rsid w:val="0064618E"/>
    <w:rsid w:val="00650F4B"/>
    <w:rsid w:val="00666515"/>
    <w:rsid w:val="0069725D"/>
    <w:rsid w:val="006B7DF0"/>
    <w:rsid w:val="006C16BF"/>
    <w:rsid w:val="006D10E6"/>
    <w:rsid w:val="006D2F92"/>
    <w:rsid w:val="006E394C"/>
    <w:rsid w:val="00700CBB"/>
    <w:rsid w:val="007027C1"/>
    <w:rsid w:val="00703EDB"/>
    <w:rsid w:val="00710FCB"/>
    <w:rsid w:val="0071476A"/>
    <w:rsid w:val="00722801"/>
    <w:rsid w:val="00741B8B"/>
    <w:rsid w:val="00751F7F"/>
    <w:rsid w:val="00757927"/>
    <w:rsid w:val="00771917"/>
    <w:rsid w:val="00783F7F"/>
    <w:rsid w:val="007A5F5A"/>
    <w:rsid w:val="007C63C8"/>
    <w:rsid w:val="007D43BB"/>
    <w:rsid w:val="007D75ED"/>
    <w:rsid w:val="007E1B5E"/>
    <w:rsid w:val="007E1C65"/>
    <w:rsid w:val="007E3150"/>
    <w:rsid w:val="007F5CE3"/>
    <w:rsid w:val="0080217F"/>
    <w:rsid w:val="008205FC"/>
    <w:rsid w:val="00823EDB"/>
    <w:rsid w:val="00827144"/>
    <w:rsid w:val="00854609"/>
    <w:rsid w:val="00881FFD"/>
    <w:rsid w:val="00882CEC"/>
    <w:rsid w:val="008852B6"/>
    <w:rsid w:val="008870DD"/>
    <w:rsid w:val="00897A82"/>
    <w:rsid w:val="008A71F4"/>
    <w:rsid w:val="008F1556"/>
    <w:rsid w:val="009256EB"/>
    <w:rsid w:val="0092670C"/>
    <w:rsid w:val="00926A31"/>
    <w:rsid w:val="00932195"/>
    <w:rsid w:val="0095254E"/>
    <w:rsid w:val="0096705E"/>
    <w:rsid w:val="009750C2"/>
    <w:rsid w:val="0098740A"/>
    <w:rsid w:val="00987759"/>
    <w:rsid w:val="00997283"/>
    <w:rsid w:val="009A152E"/>
    <w:rsid w:val="009B5766"/>
    <w:rsid w:val="009C6D67"/>
    <w:rsid w:val="009D107D"/>
    <w:rsid w:val="009D64D2"/>
    <w:rsid w:val="009F5B59"/>
    <w:rsid w:val="009F6EE1"/>
    <w:rsid w:val="00A04A2D"/>
    <w:rsid w:val="00A16942"/>
    <w:rsid w:val="00A20A6C"/>
    <w:rsid w:val="00A211EC"/>
    <w:rsid w:val="00A32C23"/>
    <w:rsid w:val="00A4174A"/>
    <w:rsid w:val="00A425F7"/>
    <w:rsid w:val="00A46F2C"/>
    <w:rsid w:val="00A57A54"/>
    <w:rsid w:val="00A808D0"/>
    <w:rsid w:val="00A815D5"/>
    <w:rsid w:val="00A81A42"/>
    <w:rsid w:val="00A85616"/>
    <w:rsid w:val="00AE2729"/>
    <w:rsid w:val="00AE75B4"/>
    <w:rsid w:val="00AF7E10"/>
    <w:rsid w:val="00B0102A"/>
    <w:rsid w:val="00B1190E"/>
    <w:rsid w:val="00B1257C"/>
    <w:rsid w:val="00B13933"/>
    <w:rsid w:val="00B23EAF"/>
    <w:rsid w:val="00B32B80"/>
    <w:rsid w:val="00B56888"/>
    <w:rsid w:val="00B64BB3"/>
    <w:rsid w:val="00B6677E"/>
    <w:rsid w:val="00B829D2"/>
    <w:rsid w:val="00BA0679"/>
    <w:rsid w:val="00BA60CC"/>
    <w:rsid w:val="00BB066A"/>
    <w:rsid w:val="00BC34E8"/>
    <w:rsid w:val="00BC3579"/>
    <w:rsid w:val="00BC42CE"/>
    <w:rsid w:val="00BE3AD9"/>
    <w:rsid w:val="00BF18AE"/>
    <w:rsid w:val="00C0202B"/>
    <w:rsid w:val="00C141C4"/>
    <w:rsid w:val="00C2319A"/>
    <w:rsid w:val="00C27983"/>
    <w:rsid w:val="00C317A0"/>
    <w:rsid w:val="00C34BA4"/>
    <w:rsid w:val="00C37222"/>
    <w:rsid w:val="00C47AC3"/>
    <w:rsid w:val="00C53CF5"/>
    <w:rsid w:val="00C57F16"/>
    <w:rsid w:val="00C62499"/>
    <w:rsid w:val="00C63548"/>
    <w:rsid w:val="00C750AB"/>
    <w:rsid w:val="00C7603D"/>
    <w:rsid w:val="00C9469B"/>
    <w:rsid w:val="00CA0B5B"/>
    <w:rsid w:val="00CA4C30"/>
    <w:rsid w:val="00CD657B"/>
    <w:rsid w:val="00CF4414"/>
    <w:rsid w:val="00D2227F"/>
    <w:rsid w:val="00D22957"/>
    <w:rsid w:val="00D30507"/>
    <w:rsid w:val="00D3374C"/>
    <w:rsid w:val="00D43510"/>
    <w:rsid w:val="00D462D3"/>
    <w:rsid w:val="00D64CBE"/>
    <w:rsid w:val="00D72467"/>
    <w:rsid w:val="00D72659"/>
    <w:rsid w:val="00D910AA"/>
    <w:rsid w:val="00DA6AA4"/>
    <w:rsid w:val="00DA6F9E"/>
    <w:rsid w:val="00DB560A"/>
    <w:rsid w:val="00DE2367"/>
    <w:rsid w:val="00DF1817"/>
    <w:rsid w:val="00DF2C7E"/>
    <w:rsid w:val="00DF3980"/>
    <w:rsid w:val="00DF5F37"/>
    <w:rsid w:val="00DF7DDC"/>
    <w:rsid w:val="00E32522"/>
    <w:rsid w:val="00E52EDD"/>
    <w:rsid w:val="00E62FA9"/>
    <w:rsid w:val="00E634C1"/>
    <w:rsid w:val="00E643AE"/>
    <w:rsid w:val="00E65E1B"/>
    <w:rsid w:val="00E66319"/>
    <w:rsid w:val="00E67F5E"/>
    <w:rsid w:val="00E7796D"/>
    <w:rsid w:val="00E95E34"/>
    <w:rsid w:val="00EA4DE4"/>
    <w:rsid w:val="00EB4485"/>
    <w:rsid w:val="00EC50BC"/>
    <w:rsid w:val="00EC5198"/>
    <w:rsid w:val="00EE734D"/>
    <w:rsid w:val="00EF76CC"/>
    <w:rsid w:val="00F216BF"/>
    <w:rsid w:val="00F40FF7"/>
    <w:rsid w:val="00F54FF8"/>
    <w:rsid w:val="00F717F2"/>
    <w:rsid w:val="00F84B3D"/>
    <w:rsid w:val="00F95E66"/>
    <w:rsid w:val="00F97EF0"/>
    <w:rsid w:val="00FA2A3D"/>
    <w:rsid w:val="00FA2DE0"/>
    <w:rsid w:val="00FA5697"/>
    <w:rsid w:val="00FB14FB"/>
    <w:rsid w:val="00FB1934"/>
    <w:rsid w:val="00FE13CB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B0102A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C57F1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2F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31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2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i.unespar.edu.br/vida-academica/grade-curricul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</TotalTime>
  <Pages>2</Pages>
  <Words>595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3</cp:revision>
  <cp:lastPrinted>2020-03-19T17:05:00Z</cp:lastPrinted>
  <dcterms:created xsi:type="dcterms:W3CDTF">2025-07-08T20:38:00Z</dcterms:created>
  <dcterms:modified xsi:type="dcterms:W3CDTF">2025-07-08T20:39:00Z</dcterms:modified>
</cp:coreProperties>
</file>